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32"/>
          <w:szCs w:val="32"/>
          <w:u w:val="single"/>
          <w:rtl w:val="0"/>
        </w:rPr>
      </w:pPr>
      <w:r>
        <w:rPr>
          <w:b w:val="1"/>
          <w:bCs w:val="1"/>
          <w:sz w:val="32"/>
          <w:szCs w:val="32"/>
          <w:u w:val="single"/>
          <w:rtl w:val="0"/>
          <w:lang w:val="de-DE"/>
        </w:rPr>
        <w:t>Auf der Suche nach dem verlorenen Schnee</w:t>
      </w: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de-DE"/>
        </w:rPr>
        <w:t>the guts company</w:t>
      </w:r>
    </w:p>
    <w:p>
      <w:pPr>
        <w:pStyle w:val="Standard"/>
        <w:bidi w:val="0"/>
        <w:spacing w:before="120" w:after="20" w:line="280" w:lineRule="atLeast"/>
        <w:ind w:left="0" w:right="0" w:firstLine="0"/>
        <w:jc w:val="left"/>
        <w:rPr>
          <w:i w:val="1"/>
          <w:iCs w:val="1"/>
          <w:sz w:val="24"/>
          <w:szCs w:val="24"/>
          <w:rtl w:val="0"/>
        </w:rPr>
      </w:pPr>
    </w:p>
    <w:p>
      <w:pPr>
        <w:pStyle w:val="Standard"/>
        <w:bidi w:val="0"/>
        <w:spacing w:before="120" w:after="20" w:line="280" w:lineRule="atLeast"/>
        <w:ind w:left="0" w:right="0" w:firstLine="0"/>
        <w:jc w:val="left"/>
        <w:rPr>
          <w:i w:val="0"/>
          <w:iCs w:val="0"/>
          <w:sz w:val="24"/>
          <w:szCs w:val="24"/>
          <w:rtl w:val="0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„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Bei dieser Auff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hrung geht es nicht nur um Jahreszeiten und Ver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nderungen. Mehr noch um das, was jeder f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r sein oder das Wohlbefinden anderer braucht und tun kann, wie sich Lebewesen jeglicher Art gegenseitig st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tzen, sich besch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tzen sowie Wegstrecken gemeinsam zur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cklegen k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ö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nnen (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…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) Davon erz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hlt liebenswert, fantasievoll und wahrhaft erfrischend diese Geschichte.</w:t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i w:val="0"/>
          <w:iCs w:val="0"/>
          <w:sz w:val="24"/>
          <w:szCs w:val="24"/>
          <w:rtl w:val="0"/>
          <w:lang w:val="de-DE"/>
        </w:rPr>
        <w:t>(DNN)</w:t>
      </w:r>
    </w:p>
    <w:p>
      <w:pPr>
        <w:pStyle w:val="Standard"/>
        <w:bidi w:val="0"/>
        <w:spacing w:after="20"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Presse:</w:t>
      </w:r>
      <w:r>
        <w:rPr>
          <w:b w:val="1"/>
          <w:bCs w:val="1"/>
          <w:sz w:val="24"/>
          <w:szCs w:val="24"/>
          <w:u w:val="single"/>
          <w:rtl w:val="0"/>
        </w:rPr>
        <w:br w:type="textWrapping"/>
      </w:r>
      <w:r>
        <w:rPr>
          <w:rStyle w:val="Hyperlink.0"/>
          <w:sz w:val="24"/>
          <w:szCs w:val="24"/>
          <w:rtl w:val="0"/>
        </w:rPr>
        <w:fldChar w:fldCharType="begin" w:fldLock="0"/>
      </w:r>
      <w:r>
        <w:rPr>
          <w:rStyle w:val="Hyperlink.0"/>
          <w:sz w:val="24"/>
          <w:szCs w:val="24"/>
          <w:rtl w:val="0"/>
        </w:rPr>
        <w:instrText xml:space="preserve"> HYPERLINK "https://thegutscompany.net/wp-content/uploads/2024/01/231206_DNN_Schnee.jpg"</w:instrText>
      </w:r>
      <w:r>
        <w:rPr>
          <w:rStyle w:val="Hyperlink.0"/>
          <w:sz w:val="24"/>
          <w:szCs w:val="24"/>
          <w:rtl w:val="0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https://thegutscompany.net/wp-content/uploads/2024/01/231206_DNN_Schnee.jpg</w:t>
      </w:r>
      <w:r>
        <w:rPr>
          <w:sz w:val="24"/>
          <w:szCs w:val="24"/>
          <w:rtl w:val="0"/>
        </w:rPr>
        <w:fldChar w:fldCharType="end" w:fldLock="0"/>
      </w: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 xml:space="preserve">Webseite: </w:t>
      </w:r>
      <w:r>
        <w:rPr>
          <w:b w:val="1"/>
          <w:bCs w:val="1"/>
          <w:sz w:val="24"/>
          <w:szCs w:val="24"/>
          <w:u w:val="single"/>
          <w:rtl w:val="0"/>
        </w:rPr>
        <w:br w:type="textWrapping"/>
      </w:r>
      <w:r>
        <w:rPr>
          <w:rStyle w:val="Hyperlink.1"/>
          <w:b w:val="0"/>
          <w:bCs w:val="0"/>
          <w:sz w:val="24"/>
          <w:szCs w:val="24"/>
          <w:u w:val="none"/>
          <w:rtl w:val="0"/>
        </w:rPr>
        <w:fldChar w:fldCharType="begin" w:fldLock="0"/>
      </w:r>
      <w:r>
        <w:rPr>
          <w:rStyle w:val="Hyperlink.1"/>
          <w:b w:val="0"/>
          <w:bCs w:val="0"/>
          <w:sz w:val="24"/>
          <w:szCs w:val="24"/>
          <w:u w:val="none"/>
          <w:rtl w:val="0"/>
        </w:rPr>
        <w:instrText xml:space="preserve"> HYPERLINK "https://thegutscompany.net/die-suche-nach-dem-verlorenen-schnee/"</w:instrText>
      </w:r>
      <w:r>
        <w:rPr>
          <w:rStyle w:val="Hyperlink.1"/>
          <w:b w:val="0"/>
          <w:bCs w:val="0"/>
          <w:sz w:val="24"/>
          <w:szCs w:val="24"/>
          <w:u w:val="none"/>
          <w:rtl w:val="0"/>
        </w:rPr>
        <w:fldChar w:fldCharType="separate" w:fldLock="0"/>
      </w:r>
      <w:r>
        <w:rPr>
          <w:rStyle w:val="Hyperlink.1"/>
          <w:b w:val="0"/>
          <w:bCs w:val="0"/>
          <w:sz w:val="24"/>
          <w:szCs w:val="24"/>
          <w:u w:val="none"/>
          <w:rtl w:val="0"/>
          <w:lang w:val="de-DE"/>
        </w:rPr>
        <w:t>https://thegutscompany.net/die-suche-nach-dem-verlorenen-schnee/</w:t>
      </w:r>
      <w:r>
        <w:rPr>
          <w:b w:val="1"/>
          <w:bCs w:val="1"/>
          <w:sz w:val="24"/>
          <w:szCs w:val="24"/>
          <w:u w:val="single"/>
          <w:rtl w:val="0"/>
        </w:rPr>
        <w:fldChar w:fldCharType="end" w:fldLock="0"/>
      </w: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 w:color="0067d9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none" w:color="0067d9"/>
          <w:rtl w:val="0"/>
        </w:rPr>
      </w:pPr>
      <w:r>
        <w:rPr>
          <w:b w:val="1"/>
          <w:bCs w:val="1"/>
          <w:sz w:val="24"/>
          <w:szCs w:val="24"/>
          <w:u w:val="single" w:color="0067d9"/>
          <w:rtl w:val="0"/>
        </w:rPr>
        <w:t xml:space="preserve">Trailer: </w:t>
      </w: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u w:color="0067d9"/>
          <w:rtl w:val="0"/>
        </w:rPr>
      </w:pPr>
      <w:r>
        <w:rPr>
          <w:rStyle w:val="Hyperlink.0"/>
          <w:sz w:val="24"/>
          <w:szCs w:val="24"/>
          <w:u w:color="0067d9"/>
          <w:rtl w:val="0"/>
        </w:rPr>
        <w:fldChar w:fldCharType="begin" w:fldLock="0"/>
      </w:r>
      <w:r>
        <w:rPr>
          <w:rStyle w:val="Hyperlink.0"/>
          <w:sz w:val="24"/>
          <w:szCs w:val="24"/>
          <w:u w:color="0067d9"/>
          <w:rtl w:val="0"/>
        </w:rPr>
        <w:instrText xml:space="preserve"> HYPERLINK "https://vimeo.com/901870906"</w:instrText>
      </w:r>
      <w:r>
        <w:rPr>
          <w:rStyle w:val="Hyperlink.0"/>
          <w:sz w:val="24"/>
          <w:szCs w:val="24"/>
          <w:u w:color="0067d9"/>
          <w:rtl w:val="0"/>
        </w:rPr>
        <w:fldChar w:fldCharType="separate" w:fldLock="0"/>
      </w:r>
      <w:r>
        <w:rPr>
          <w:rStyle w:val="Hyperlink.0"/>
          <w:sz w:val="24"/>
          <w:szCs w:val="24"/>
          <w:u w:color="0067d9"/>
          <w:rtl w:val="0"/>
          <w:lang w:val="en-US"/>
        </w:rPr>
        <w:t>https://vimeo.com/901870906</w:t>
      </w:r>
      <w:r>
        <w:rPr>
          <w:sz w:val="24"/>
          <w:szCs w:val="24"/>
          <w:u w:color="0067d9"/>
          <w:rtl w:val="0"/>
        </w:rPr>
        <w:fldChar w:fldCharType="end" w:fldLock="0"/>
      </w: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Company</w:t>
      </w:r>
    </w:p>
    <w:p>
      <w:pPr>
        <w:pStyle w:val="Standard"/>
        <w:bidi w:val="0"/>
        <w:spacing w:before="120" w:after="20"/>
        <w:ind w:left="0" w:right="0" w:firstLine="0"/>
        <w:jc w:val="left"/>
        <w:rPr>
          <w:i w:val="1"/>
          <w:iCs w:val="1"/>
          <w:sz w:val="24"/>
          <w:szCs w:val="24"/>
          <w:u w:val="single"/>
          <w:rtl w:val="0"/>
        </w:rPr>
      </w:pPr>
      <w:r>
        <w:rPr>
          <w:i w:val="1"/>
          <w:iCs w:val="1"/>
          <w:sz w:val="24"/>
          <w:szCs w:val="24"/>
          <w:u w:val="single"/>
          <w:rtl w:val="0"/>
          <w:lang w:val="de-DE"/>
        </w:rPr>
        <w:t>„</w:t>
      </w:r>
      <w:r>
        <w:rPr>
          <w:i w:val="1"/>
          <w:iCs w:val="1"/>
          <w:sz w:val="24"/>
          <w:szCs w:val="24"/>
          <w:u w:val="single"/>
          <w:rtl w:val="0"/>
          <w:lang w:val="en-US"/>
        </w:rPr>
        <w:t xml:space="preserve">Our artistic goal is to create contemporary dance productions which touch the audience on a </w:t>
      </w:r>
      <w:r>
        <w:rPr>
          <w:i w:val="1"/>
          <w:iCs w:val="1"/>
          <w:sz w:val="24"/>
          <w:szCs w:val="24"/>
          <w:u w:val="single"/>
          <w:rtl w:val="1"/>
          <w:lang w:val="ar-SA" w:bidi="ar-SA"/>
        </w:rPr>
        <w:t>“</w:t>
      </w:r>
      <w:r>
        <w:rPr>
          <w:i w:val="1"/>
          <w:iCs w:val="1"/>
          <w:sz w:val="24"/>
          <w:szCs w:val="24"/>
          <w:u w:val="single"/>
          <w:rtl w:val="0"/>
          <w:lang w:val="en-US"/>
        </w:rPr>
        <w:t>gut level</w:t>
      </w:r>
      <w:r>
        <w:rPr>
          <w:i w:val="1"/>
          <w:iCs w:val="1"/>
          <w:sz w:val="24"/>
          <w:szCs w:val="24"/>
          <w:u w:val="single"/>
          <w:rtl w:val="0"/>
        </w:rPr>
        <w:t>”</w:t>
      </w:r>
      <w:r>
        <w:rPr>
          <w:i w:val="1"/>
          <w:iCs w:val="1"/>
          <w:sz w:val="24"/>
          <w:szCs w:val="24"/>
          <w:u w:val="single"/>
          <w:rtl w:val="0"/>
        </w:rPr>
        <w:t>.</w:t>
      </w:r>
    </w:p>
    <w:p>
      <w:pPr>
        <w:pStyle w:val="Standard"/>
        <w:bidi w:val="0"/>
        <w:spacing w:after="20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  <w:lang w:val="de-DE"/>
        </w:rPr>
        <w:t>the guts company ist eine 2013 gegr</w:t>
      </w:r>
      <w:r>
        <w:rPr>
          <w:rFonts w:ascii="Helvetica Neue" w:hAnsi="Helvetica Neue" w:hint="default"/>
          <w:sz w:val="24"/>
          <w:szCs w:val="24"/>
          <w:rtl w:val="0"/>
        </w:rPr>
        <w:t>ü</w:t>
      </w:r>
      <w:r>
        <w:rPr>
          <w:rFonts w:ascii="Helvetica Neue" w:hAnsi="Helvetica Neue"/>
          <w:sz w:val="24"/>
          <w:szCs w:val="24"/>
          <w:rtl w:val="0"/>
          <w:lang w:val="de-DE"/>
        </w:rPr>
        <w:t>ndete Dresdner Tanzcompany. Ihre Arbeitspraxis zeichnet sich durch einen interdisziplin</w:t>
      </w:r>
      <w:r>
        <w:rPr>
          <w:rFonts w:ascii="Helvetica Neue" w:hAnsi="Helvetica Neue" w:hint="default"/>
          <w:sz w:val="24"/>
          <w:szCs w:val="24"/>
          <w:rtl w:val="0"/>
        </w:rPr>
        <w:t>ä</w:t>
      </w:r>
      <w:r>
        <w:rPr>
          <w:rFonts w:ascii="Helvetica Neue" w:hAnsi="Helvetica Neue"/>
          <w:sz w:val="24"/>
          <w:szCs w:val="24"/>
          <w:rtl w:val="0"/>
        </w:rPr>
        <w:t>ren</w:t>
      </w:r>
      <w:r>
        <w:rPr>
          <w:rFonts w:ascii="Helvetica Neue" w:hAnsi="Helvetica Neue"/>
          <w:sz w:val="24"/>
          <w:szCs w:val="24"/>
          <w:rtl w:val="0"/>
          <w:lang w:val="de-DE"/>
        </w:rPr>
        <w:t>, inklusiven</w:t>
      </w:r>
      <w:r>
        <w:rPr>
          <w:rFonts w:ascii="Helvetica Neue" w:hAnsi="Helvetica Neue"/>
          <w:sz w:val="24"/>
          <w:szCs w:val="24"/>
          <w:rtl w:val="0"/>
          <w:lang w:val="de-DE"/>
        </w:rPr>
        <w:t xml:space="preserve"> Ansatz aus. Neben B</w:t>
      </w:r>
      <w:r>
        <w:rPr>
          <w:rFonts w:ascii="Helvetica Neue" w:hAnsi="Helvetica Neue" w:hint="default"/>
          <w:sz w:val="24"/>
          <w:szCs w:val="24"/>
          <w:rtl w:val="0"/>
        </w:rPr>
        <w:t>ü</w:t>
      </w:r>
      <w:r>
        <w:rPr>
          <w:rFonts w:ascii="Helvetica Neue" w:hAnsi="Helvetica Neue"/>
          <w:sz w:val="24"/>
          <w:szCs w:val="24"/>
          <w:rtl w:val="0"/>
          <w:lang w:val="de-DE"/>
        </w:rPr>
        <w:t>hnenst</w:t>
      </w:r>
      <w:r>
        <w:rPr>
          <w:rFonts w:ascii="Helvetica Neue" w:hAnsi="Helvetica Neue" w:hint="default"/>
          <w:sz w:val="24"/>
          <w:szCs w:val="24"/>
          <w:rtl w:val="0"/>
        </w:rPr>
        <w:t>ü</w:t>
      </w:r>
      <w:r>
        <w:rPr>
          <w:rFonts w:ascii="Helvetica Neue" w:hAnsi="Helvetica Neue"/>
          <w:sz w:val="24"/>
          <w:szCs w:val="24"/>
          <w:rtl w:val="0"/>
          <w:lang w:val="de-DE"/>
        </w:rPr>
        <w:t>cken realisiert die Company performative Installationen, site-specific productions und Diskursformate.</w:t>
      </w:r>
    </w:p>
    <w:p>
      <w:pPr>
        <w:pStyle w:val="Standard"/>
        <w:bidi w:val="0"/>
        <w:spacing w:after="2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Ank</w:t>
      </w:r>
      <w:r>
        <w:rPr>
          <w:b w:val="1"/>
          <w:bCs w:val="1"/>
          <w:sz w:val="24"/>
          <w:szCs w:val="24"/>
          <w:u w:val="single"/>
          <w:rtl w:val="0"/>
          <w:lang w:val="de-DE"/>
        </w:rPr>
        <w:t>ü</w:t>
      </w:r>
      <w:r>
        <w:rPr>
          <w:b w:val="1"/>
          <w:bCs w:val="1"/>
          <w:sz w:val="24"/>
          <w:szCs w:val="24"/>
          <w:u w:val="single"/>
          <w:rtl w:val="0"/>
          <w:lang w:val="de-DE"/>
        </w:rPr>
        <w:t>ndigungstext kurz</w:t>
      </w:r>
    </w:p>
    <w:p>
      <w:pPr>
        <w:pStyle w:val="Standard"/>
        <w:bidi w:val="0"/>
        <w:spacing w:before="12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Das inklusive Kindertanzst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en-US"/>
        </w:rPr>
        <w:t xml:space="preserve">ck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  <w:lang w:val="de-DE"/>
        </w:rPr>
        <w:t>Auf der Suche nach dem verlorenen Schnee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nimmt das Publikum mit auf eine atmosph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rische Reise durch unterschiedlichste Wetterlagen und erz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hlt aus tierischer Perspektive von den Folgen der Klimaerw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 xml:space="preserve">rmung. Ein Schneehase, eine Eidechse und eine Singdrossel machen sich auf die Suche nach dem verlorenen Schnee und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berstehen gemeinsam so manches Abenteuer. Es geht um Freundschaft, Mut und nicht zuletzt auch um die Sch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de-DE"/>
        </w:rPr>
        <w:t>nheit des Andersseins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Standard"/>
        <w:bidi w:val="0"/>
        <w:spacing w:before="120" w:after="2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 xml:space="preserve">Mit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Auf der Suche nach dem verlorenen Schnee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war die Dresdner Tanzcompany the guts company bereits in Bern, N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rnberg, Chemnitz, Kirschau und Reutlingen zu Gast. Nun sind sie wieder in Dresden zu sehen.</w:t>
      </w: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Ank</w:t>
      </w:r>
      <w:r>
        <w:rPr>
          <w:b w:val="1"/>
          <w:bCs w:val="1"/>
          <w:sz w:val="24"/>
          <w:szCs w:val="24"/>
          <w:u w:val="single"/>
          <w:rtl w:val="0"/>
          <w:lang w:val="de-DE"/>
        </w:rPr>
        <w:t>ü</w:t>
      </w:r>
      <w:r>
        <w:rPr>
          <w:b w:val="1"/>
          <w:bCs w:val="1"/>
          <w:sz w:val="24"/>
          <w:szCs w:val="24"/>
          <w:u w:val="single"/>
          <w:rtl w:val="0"/>
          <w:lang w:val="de-DE"/>
        </w:rPr>
        <w:t>ndigungstext lang</w:t>
      </w:r>
    </w:p>
    <w:p>
      <w:pPr>
        <w:pStyle w:val="Standard"/>
        <w:bidi w:val="0"/>
        <w:spacing w:before="120" w:after="2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Dem Schneehasen ist schrecklich hei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. Wie immer um diese Zeit hat er sein Fell gewechselt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de-DE"/>
        </w:rPr>
        <w:t>von leichtem Sommerbraun in winterdickes Wei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. Das tut er, um sich vor 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lte und Fressfeinden zu sch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tzen. Aber dieses Jahr ist es irgendwie viel zu warm. Auch die Eidechse und die Singdrossel wundern sich. Ist es denn wirklich schon Winter? Warum schneit es dann nicht?</w:t>
      </w: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  <w:lang w:val="de-DE"/>
        </w:rPr>
        <w:t>Die drei Tiere beschlie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en der Sache auf den Grund zu gehen und machen sich auf die Suche nach dem verlorenen Schnee. Sie geraten in unterschiedlichste Wetterlagen und 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berstehen gemeinsam so manches Abenteuer.</w:t>
      </w: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  <w:lang w:val="de-DE"/>
        </w:rPr>
        <w:t>Das inklusive Kindertanzst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en-US"/>
        </w:rPr>
        <w:t xml:space="preserve">ck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  <w:lang w:val="de-DE"/>
        </w:rPr>
        <w:t>Auf der Suche nach dem verlorenen Schnee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nimmt das Publikum mit auf eine atmosph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rische Reise und erz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hlt aus tierischer Perspektive von den Folgen der Klimaerw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rmung. Es geht um Freundschaft, Mut und nicht zuletzt auch um die Sch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de-DE"/>
        </w:rPr>
        <w:t>nheit des Andersseins.</w:t>
      </w: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  <w:lang w:val="de-DE"/>
        </w:rPr>
        <w:t xml:space="preserve">Eine </w:t>
      </w:r>
      <w:r>
        <w:rPr>
          <w:b w:val="1"/>
          <w:bCs w:val="1"/>
          <w:sz w:val="24"/>
          <w:szCs w:val="24"/>
          <w:rtl w:val="0"/>
          <w:lang w:val="de-DE"/>
        </w:rPr>
        <w:t>Koproduktion</w:t>
      </w:r>
      <w:r>
        <w:rPr>
          <w:sz w:val="24"/>
          <w:szCs w:val="24"/>
          <w:rtl w:val="0"/>
          <w:lang w:val="de-DE"/>
        </w:rPr>
        <w:t xml:space="preserve"> mit</w:t>
      </w:r>
      <w:r>
        <w:rPr>
          <w:sz w:val="24"/>
          <w:szCs w:val="24"/>
          <w:rtl w:val="0"/>
          <w:lang w:val="de-DE"/>
        </w:rPr>
        <w:t xml:space="preserve"> HELLERAU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Europ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isches Zentrum der K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nste</w:t>
      </w:r>
      <w:r>
        <w:rPr>
          <w:sz w:val="24"/>
          <w:szCs w:val="24"/>
          <w:rtl w:val="0"/>
          <w:lang w:val="de-DE"/>
        </w:rPr>
        <w:t xml:space="preserve"> und </w:t>
      </w:r>
      <w:r>
        <w:rPr>
          <w:sz w:val="24"/>
          <w:szCs w:val="24"/>
          <w:rtl w:val="0"/>
          <w:lang w:val="de-DE"/>
        </w:rPr>
        <w:t>Heitere Fahne/Frei_Raum Bern</w:t>
      </w: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Dauer:</w:t>
      </w:r>
      <w:r>
        <w:rPr>
          <w:sz w:val="24"/>
          <w:szCs w:val="24"/>
          <w:rtl w:val="0"/>
          <w:lang w:val="de-DE"/>
        </w:rPr>
        <w:t xml:space="preserve"> 40 Minuten</w:t>
      </w: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Premiere:</w:t>
      </w:r>
      <w:r>
        <w:rPr>
          <w:sz w:val="24"/>
          <w:szCs w:val="24"/>
          <w:rtl w:val="0"/>
          <w:lang w:val="de-DE"/>
        </w:rPr>
        <w:t xml:space="preserve"> 2.12.2023, HELLERAU - Europ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isches Zentrum der K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nste</w:t>
      </w:r>
    </w:p>
    <w:p>
      <w:pPr>
        <w:pStyle w:val="Standard"/>
        <w:bidi w:val="0"/>
        <w:spacing w:after="2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b w:val="1"/>
          <w:bCs w:val="1"/>
          <w:sz w:val="24"/>
          <w:szCs w:val="24"/>
          <w:u w:val="single"/>
          <w:rtl w:val="0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Beteiligte</w:t>
      </w: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de-DE"/>
        </w:rPr>
        <w:t>K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nstlerische Leitung</w:t>
      </w:r>
      <w:r>
        <w:rPr>
          <w:sz w:val="24"/>
          <w:szCs w:val="24"/>
          <w:rtl w:val="0"/>
          <w:lang w:val="de-DE"/>
        </w:rPr>
        <w:t xml:space="preserve">: Meike Schmitz, Romy Schwarzer; </w:t>
      </w:r>
      <w:r>
        <w:rPr>
          <w:b w:val="1"/>
          <w:bCs w:val="1"/>
          <w:sz w:val="24"/>
          <w:szCs w:val="24"/>
          <w:rtl w:val="0"/>
          <w:lang w:val="de-DE"/>
        </w:rPr>
        <w:t>Tanz</w:t>
      </w:r>
      <w:r>
        <w:rPr>
          <w:sz w:val="24"/>
          <w:szCs w:val="24"/>
          <w:rtl w:val="0"/>
          <w:lang w:val="de-DE"/>
        </w:rPr>
        <w:t xml:space="preserve">: </w:t>
      </w:r>
      <w:r>
        <w:rPr>
          <w:sz w:val="24"/>
          <w:szCs w:val="24"/>
          <w:rtl w:val="0"/>
          <w:lang w:val="de-DE"/>
        </w:rPr>
        <w:t>Sophie Hauenherm, Luise Scholz, Romy Schwarzer</w:t>
      </w:r>
      <w:r>
        <w:rPr>
          <w:sz w:val="24"/>
          <w:szCs w:val="24"/>
          <w:rtl w:val="0"/>
          <w:lang w:val="de-DE"/>
        </w:rPr>
        <w:t xml:space="preserve">; </w:t>
      </w:r>
      <w:r>
        <w:rPr>
          <w:b w:val="1"/>
          <w:bCs w:val="1"/>
          <w:sz w:val="24"/>
          <w:szCs w:val="24"/>
          <w:rtl w:val="0"/>
          <w:lang w:val="de-DE"/>
        </w:rPr>
        <w:t>Text</w:t>
      </w:r>
      <w:r>
        <w:rPr>
          <w:sz w:val="24"/>
          <w:szCs w:val="24"/>
          <w:rtl w:val="0"/>
          <w:lang w:val="de-DE"/>
        </w:rPr>
        <w:t xml:space="preserve">: Meike Schmitz; </w:t>
      </w:r>
      <w:r>
        <w:rPr>
          <w:b w:val="1"/>
          <w:bCs w:val="1"/>
          <w:sz w:val="24"/>
          <w:szCs w:val="24"/>
          <w:rtl w:val="0"/>
        </w:rPr>
        <w:t>B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  <w:lang w:val="en-US"/>
        </w:rPr>
        <w:t>hne/ Aquarelle</w:t>
      </w:r>
      <w:r>
        <w:rPr>
          <w:sz w:val="24"/>
          <w:szCs w:val="24"/>
          <w:rtl w:val="0"/>
          <w:lang w:val="de-DE"/>
        </w:rPr>
        <w:t xml:space="preserve">: </w:t>
      </w:r>
      <w:r>
        <w:rPr>
          <w:sz w:val="24"/>
          <w:szCs w:val="24"/>
          <w:rtl w:val="0"/>
          <w:lang w:val="de-DE"/>
        </w:rPr>
        <w:t>Jule Heidelbach</w:t>
      </w:r>
      <w:r>
        <w:rPr>
          <w:sz w:val="24"/>
          <w:szCs w:val="24"/>
          <w:rtl w:val="0"/>
          <w:lang w:val="de-DE"/>
        </w:rPr>
        <w:t xml:space="preserve">; </w:t>
      </w:r>
      <w:r>
        <w:rPr>
          <w:b w:val="1"/>
          <w:bCs w:val="1"/>
          <w:sz w:val="24"/>
          <w:szCs w:val="24"/>
          <w:rtl w:val="0"/>
          <w:lang w:val="de-DE"/>
        </w:rPr>
        <w:t>Kost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me</w:t>
      </w:r>
      <w:r>
        <w:rPr>
          <w:sz w:val="24"/>
          <w:szCs w:val="24"/>
          <w:rtl w:val="0"/>
          <w:lang w:val="de-DE"/>
        </w:rPr>
        <w:t xml:space="preserve">: Julia Pommer; </w:t>
      </w:r>
      <w:r>
        <w:rPr>
          <w:b w:val="1"/>
          <w:bCs w:val="1"/>
          <w:sz w:val="24"/>
          <w:szCs w:val="24"/>
          <w:rtl w:val="0"/>
          <w:lang w:val="de-DE"/>
        </w:rPr>
        <w:t>Musik</w:t>
      </w:r>
      <w:r>
        <w:rPr>
          <w:sz w:val="24"/>
          <w:szCs w:val="24"/>
          <w:rtl w:val="0"/>
          <w:lang w:val="de-DE"/>
        </w:rPr>
        <w:t xml:space="preserve">: Ludwig Bauer; </w:t>
      </w:r>
      <w:r>
        <w:rPr>
          <w:b w:val="1"/>
          <w:bCs w:val="1"/>
          <w:sz w:val="24"/>
          <w:szCs w:val="24"/>
          <w:rtl w:val="0"/>
          <w:lang w:val="de-DE"/>
        </w:rPr>
        <w:t>Video</w:t>
      </w:r>
      <w:r>
        <w:rPr>
          <w:sz w:val="24"/>
          <w:szCs w:val="24"/>
          <w:rtl w:val="0"/>
          <w:lang w:val="de-DE"/>
        </w:rPr>
        <w:t xml:space="preserve">: Marlene Blumert; </w:t>
      </w:r>
      <w:r>
        <w:rPr>
          <w:b w:val="1"/>
          <w:bCs w:val="1"/>
          <w:sz w:val="24"/>
          <w:szCs w:val="24"/>
          <w:rtl w:val="0"/>
          <w:lang w:val="de-DE"/>
        </w:rPr>
        <w:t>Licht</w:t>
      </w:r>
      <w:r>
        <w:rPr>
          <w:sz w:val="24"/>
          <w:szCs w:val="24"/>
          <w:rtl w:val="0"/>
          <w:lang w:val="de-DE"/>
        </w:rPr>
        <w:t xml:space="preserve">: Falk Dittrich; </w:t>
      </w:r>
      <w:r>
        <w:rPr>
          <w:b w:val="1"/>
          <w:bCs w:val="1"/>
          <w:sz w:val="24"/>
          <w:szCs w:val="24"/>
          <w:rtl w:val="0"/>
          <w:lang w:val="en-US"/>
        </w:rPr>
        <w:t>Performance Video</w:t>
      </w:r>
      <w:r>
        <w:rPr>
          <w:sz w:val="24"/>
          <w:szCs w:val="24"/>
          <w:rtl w:val="0"/>
          <w:lang w:val="de-DE"/>
        </w:rPr>
        <w:t xml:space="preserve">: </w:t>
      </w:r>
      <w:r>
        <w:rPr>
          <w:sz w:val="24"/>
          <w:szCs w:val="24"/>
          <w:rtl w:val="0"/>
          <w:lang w:val="en-US"/>
        </w:rPr>
        <w:t>Lilly Mittl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nder</w:t>
      </w:r>
      <w:r>
        <w:rPr>
          <w:sz w:val="24"/>
          <w:szCs w:val="24"/>
          <w:rtl w:val="0"/>
          <w:lang w:val="de-DE"/>
        </w:rPr>
        <w:t xml:space="preserve">; 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bersetzung in Deutsche Geb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de-DE"/>
        </w:rPr>
        <w:t>rdensprache</w:t>
      </w:r>
      <w:r>
        <w:rPr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und</w:t>
      </w:r>
      <w:r>
        <w:rPr>
          <w:b w:val="1"/>
          <w:bCs w:val="1"/>
          <w:sz w:val="24"/>
          <w:szCs w:val="24"/>
          <w:rtl w:val="0"/>
          <w:lang w:val="fr-FR"/>
        </w:rPr>
        <w:t> </w:t>
      </w:r>
      <w:r>
        <w:rPr>
          <w:b w:val="1"/>
          <w:bCs w:val="1"/>
          <w:sz w:val="24"/>
          <w:szCs w:val="24"/>
          <w:rtl w:val="0"/>
          <w:lang w:val="en-US"/>
        </w:rPr>
        <w:t>Outside Eye</w:t>
      </w:r>
      <w:r>
        <w:rPr>
          <w:sz w:val="24"/>
          <w:szCs w:val="24"/>
          <w:rtl w:val="0"/>
          <w:lang w:val="de-DE"/>
        </w:rPr>
        <w:t xml:space="preserve">: </w:t>
      </w:r>
      <w:r>
        <w:rPr>
          <w:sz w:val="24"/>
          <w:szCs w:val="24"/>
          <w:rtl w:val="0"/>
          <w:lang w:val="de-DE"/>
        </w:rPr>
        <w:t>Sabine Flohr, Daniela Krabbe</w:t>
      </w:r>
      <w:r>
        <w:rPr>
          <w:sz w:val="24"/>
          <w:szCs w:val="24"/>
          <w:rtl w:val="0"/>
          <w:lang w:val="de-DE"/>
        </w:rPr>
        <w:t xml:space="preserve">; </w:t>
      </w:r>
      <w:r>
        <w:rPr>
          <w:b w:val="1"/>
          <w:bCs w:val="1"/>
          <w:sz w:val="24"/>
          <w:szCs w:val="24"/>
          <w:rtl w:val="0"/>
          <w:lang w:val="en-US"/>
        </w:rPr>
        <w:t>Theaterp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de-DE"/>
        </w:rPr>
        <w:t>dagogische Begleitung</w:t>
      </w:r>
      <w:r>
        <w:rPr>
          <w:sz w:val="24"/>
          <w:szCs w:val="24"/>
          <w:rtl w:val="0"/>
          <w:lang w:val="de-DE"/>
        </w:rPr>
        <w:t xml:space="preserve">: Nicole Dietz; </w:t>
      </w:r>
      <w:r>
        <w:rPr>
          <w:b w:val="1"/>
          <w:bCs w:val="1"/>
          <w:sz w:val="24"/>
          <w:szCs w:val="24"/>
          <w:rtl w:val="0"/>
          <w:lang w:val="de-DE"/>
        </w:rPr>
        <w:t>Produktionsleitung/ Company Management</w:t>
      </w:r>
      <w:r>
        <w:rPr>
          <w:sz w:val="24"/>
          <w:szCs w:val="24"/>
          <w:rtl w:val="0"/>
          <w:lang w:val="de-DE"/>
        </w:rPr>
        <w:t xml:space="preserve">: Kati Thiel; </w:t>
      </w:r>
      <w:r>
        <w:rPr>
          <w:b w:val="1"/>
          <w:bCs w:val="1"/>
          <w:sz w:val="24"/>
          <w:szCs w:val="24"/>
          <w:rtl w:val="0"/>
          <w:lang w:val="de-DE"/>
        </w:rPr>
        <w:t>Produktionsassistenz</w:t>
      </w:r>
      <w:r>
        <w:rPr>
          <w:sz w:val="24"/>
          <w:szCs w:val="24"/>
          <w:rtl w:val="0"/>
          <w:lang w:val="de-DE"/>
        </w:rPr>
        <w:t>: Rosina Zeus</w:t>
      </w:r>
    </w:p>
    <w:p>
      <w:pPr>
        <w:pStyle w:val="Tabellenstil 2"/>
        <w:bidi w:val="0"/>
        <w:spacing w:after="2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Standard"/>
        <w:bidi w:val="0"/>
        <w:spacing w:after="20"/>
        <w:ind w:left="0" w:right="0" w:firstLine="0"/>
        <w:jc w:val="left"/>
        <w:rPr>
          <w:rtl w:val="0"/>
        </w:rPr>
      </w:pPr>
      <w:r>
        <w:rPr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Hyperlink.1">
    <w:name w:val="Hyperlink.1"/>
    <w:basedOn w:val="Link"/>
    <w:next w:val="Hyperlink.1"/>
    <w:rPr>
      <w:b w:val="0"/>
      <w:bCs w:val="0"/>
      <w:u w:val="none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